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621"/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4"/>
        <w:gridCol w:w="9799"/>
      </w:tblGrid>
      <w:tr w:rsidR="00DF6DFB" w14:paraId="13B4D383" w14:textId="77777777" w:rsidTr="004A2B71">
        <w:trPr>
          <w:trHeight w:val="53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88B2DF9" w14:textId="77777777" w:rsidR="00DF6DFB" w:rsidRDefault="00DF6DFB" w:rsidP="004A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6F9EDF" w14:textId="77777777" w:rsidR="00DF6DFB" w:rsidRDefault="00DF6DFB" w:rsidP="004A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B2E9CB0" w14:textId="77777777" w:rsidR="00DF6DFB" w:rsidRDefault="00DF6DFB" w:rsidP="004A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3DF750" w14:textId="77777777" w:rsidR="00DF6DFB" w:rsidRDefault="00DF6DFB" w:rsidP="004A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24576B4" w14:textId="77777777" w:rsidR="00DF6DFB" w:rsidRDefault="00DF6DFB" w:rsidP="004A2B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Wykonawcy/Wykonawców)</w:t>
            </w:r>
          </w:p>
        </w:tc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DE7AB89" w14:textId="77777777" w:rsidR="00DF6DFB" w:rsidRDefault="00DF6DFB" w:rsidP="004A2B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  <w:t>FORMULARZ CENOWY</w:t>
            </w:r>
          </w:p>
          <w:p w14:paraId="2BAC7FF0" w14:textId="77777777" w:rsidR="00DF6DFB" w:rsidRDefault="00DF6DFB" w:rsidP="004A2B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pl-PL"/>
              </w:rPr>
            </w:pPr>
          </w:p>
        </w:tc>
      </w:tr>
    </w:tbl>
    <w:p w14:paraId="1B22FA58" w14:textId="77777777" w:rsidR="00DF6DFB" w:rsidRDefault="00DF6DFB" w:rsidP="00DF6DFB">
      <w:pPr>
        <w:spacing w:after="0" w:line="240" w:lineRule="auto"/>
        <w:rPr>
          <w:i/>
          <w:color w:val="FF0000"/>
        </w:rPr>
      </w:pPr>
    </w:p>
    <w:p w14:paraId="27EACCD3" w14:textId="1B225BBF" w:rsidR="00DF6DFB" w:rsidRPr="000F53B6" w:rsidRDefault="00DF6DFB" w:rsidP="00DF6DF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F53B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Na  dostawę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i montaż</w:t>
      </w:r>
      <w:r w:rsidRPr="000F53B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belek sygnalizacyjnych dla GDDKiA Oddział w Warszawie ul. Mińska 25.</w:t>
      </w:r>
    </w:p>
    <w:tbl>
      <w:tblPr>
        <w:tblStyle w:val="Tabela-Siatka"/>
        <w:tblpPr w:leftFromText="141" w:rightFromText="141" w:vertAnchor="page" w:horzAnchor="page" w:tblpX="1171" w:tblpY="3481"/>
        <w:tblW w:w="11761" w:type="dxa"/>
        <w:tblLayout w:type="fixed"/>
        <w:tblLook w:val="01E0" w:firstRow="1" w:lastRow="1" w:firstColumn="1" w:lastColumn="1" w:noHBand="0" w:noVBand="0"/>
      </w:tblPr>
      <w:tblGrid>
        <w:gridCol w:w="988"/>
        <w:gridCol w:w="4046"/>
        <w:gridCol w:w="1090"/>
        <w:gridCol w:w="1348"/>
        <w:gridCol w:w="1961"/>
        <w:gridCol w:w="2328"/>
      </w:tblGrid>
      <w:tr w:rsidR="00DF6DFB" w:rsidRPr="00DB6D15" w14:paraId="7A2438F3" w14:textId="77777777" w:rsidTr="004A2B71">
        <w:trPr>
          <w:trHeight w:val="625"/>
        </w:trPr>
        <w:tc>
          <w:tcPr>
            <w:tcW w:w="988" w:type="dxa"/>
            <w:vAlign w:val="center"/>
          </w:tcPr>
          <w:p w14:paraId="75C07FBC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L.p.</w:t>
            </w:r>
          </w:p>
        </w:tc>
        <w:tc>
          <w:tcPr>
            <w:tcW w:w="4046" w:type="dxa"/>
            <w:vAlign w:val="center"/>
          </w:tcPr>
          <w:p w14:paraId="74F13B44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Element  zamówienia</w:t>
            </w:r>
          </w:p>
          <w:p w14:paraId="657B962A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090" w:type="dxa"/>
          </w:tcPr>
          <w:p w14:paraId="513CA9D7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jednostka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1F4C7C1E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ilość jednostek</w:t>
            </w:r>
          </w:p>
          <w:p w14:paraId="54424AA9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14:paraId="0E372557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Cena jednostkowa</w:t>
            </w:r>
          </w:p>
          <w:p w14:paraId="74A03C51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(zł)</w:t>
            </w:r>
          </w:p>
        </w:tc>
        <w:tc>
          <w:tcPr>
            <w:tcW w:w="2328" w:type="dxa"/>
            <w:vAlign w:val="center"/>
          </w:tcPr>
          <w:p w14:paraId="4236D4BB" w14:textId="77777777" w:rsidR="00DF6DFB" w:rsidRPr="00DB6D15" w:rsidRDefault="00DF6DFB" w:rsidP="004A2B71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 xml:space="preserve">    </w:t>
            </w:r>
            <w:r>
              <w:rPr>
                <w:rFonts w:ascii="Verdana" w:hAnsi="Verdana"/>
                <w:b/>
                <w:bCs/>
              </w:rPr>
              <w:t>W</w:t>
            </w:r>
            <w:r w:rsidRPr="00DB6D15">
              <w:rPr>
                <w:rFonts w:ascii="Verdana" w:hAnsi="Verdana"/>
                <w:b/>
                <w:bCs/>
              </w:rPr>
              <w:t>artość netto</w:t>
            </w:r>
          </w:p>
          <w:p w14:paraId="4C8BD396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(zł)</w:t>
            </w:r>
          </w:p>
          <w:p w14:paraId="2B41108A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DF6DFB" w:rsidRPr="00DB6D15" w14:paraId="7E7DFF8E" w14:textId="77777777" w:rsidTr="004A2B71">
        <w:trPr>
          <w:trHeight w:val="19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5AA9B2AB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 w:rsidRPr="00DB6D15">
              <w:rPr>
                <w:rFonts w:ascii="Verdana" w:hAnsi="Verdana"/>
                <w:bCs/>
              </w:rPr>
              <w:t>1</w:t>
            </w:r>
          </w:p>
        </w:tc>
        <w:tc>
          <w:tcPr>
            <w:tcW w:w="4046" w:type="dxa"/>
            <w:tcBorders>
              <w:bottom w:val="single" w:sz="4" w:space="0" w:color="auto"/>
            </w:tcBorders>
            <w:vAlign w:val="center"/>
          </w:tcPr>
          <w:p w14:paraId="3B3835A5" w14:textId="5DBF24E1" w:rsidR="00DF6DFB" w:rsidRPr="00DB6D15" w:rsidRDefault="00DF6DFB" w:rsidP="004A2B71">
            <w:pPr>
              <w:spacing w:after="0" w:line="240" w:lineRule="auto"/>
              <w:jc w:val="center"/>
              <w:rPr>
                <w:rFonts w:ascii="Verdana" w:hAnsi="Verdana" w:cs="Calibri"/>
                <w:b/>
                <w:color w:val="000000"/>
              </w:rPr>
            </w:pPr>
            <w:r w:rsidRPr="00DB6D15">
              <w:rPr>
                <w:rFonts w:ascii="Verdana" w:hAnsi="Verdana" w:cs="Calibri"/>
                <w:b/>
                <w:color w:val="000000"/>
              </w:rPr>
              <w:t xml:space="preserve">dostawa </w:t>
            </w:r>
            <w:r>
              <w:rPr>
                <w:rFonts w:ascii="Verdana" w:hAnsi="Verdana" w:cs="Calibri"/>
                <w:b/>
                <w:color w:val="000000"/>
              </w:rPr>
              <w:t xml:space="preserve">i montaż </w:t>
            </w:r>
            <w:r w:rsidRPr="00DB6D15">
              <w:rPr>
                <w:rFonts w:ascii="Verdana" w:hAnsi="Verdana" w:cs="Calibri"/>
                <w:b/>
                <w:color w:val="000000"/>
              </w:rPr>
              <w:t>belek sygnalizacyjnych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14:paraId="766EC784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 w:rsidRPr="00DB6D15">
              <w:rPr>
                <w:rFonts w:ascii="Verdana" w:hAnsi="Verdana"/>
                <w:bCs/>
              </w:rPr>
              <w:t>szt.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12E90539" w14:textId="35CDD90C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35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14:paraId="107A0F56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328" w:type="dxa"/>
            <w:vAlign w:val="center"/>
          </w:tcPr>
          <w:p w14:paraId="35AB0F7D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  <w:tr w:rsidR="00DF6DFB" w:rsidRPr="00DB6D15" w14:paraId="0C84C564" w14:textId="77777777" w:rsidTr="004A2B71">
        <w:trPr>
          <w:trHeight w:val="3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1DFEC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84BF5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1346CD13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3607EE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  <w:vAlign w:val="center"/>
          </w:tcPr>
          <w:p w14:paraId="19DAE784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Podatek  VAT 23%</w:t>
            </w:r>
          </w:p>
        </w:tc>
        <w:tc>
          <w:tcPr>
            <w:tcW w:w="2328" w:type="dxa"/>
          </w:tcPr>
          <w:p w14:paraId="7DF07350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  <w:tr w:rsidR="00DF6DFB" w:rsidRPr="00DB6D15" w14:paraId="3B79E524" w14:textId="77777777" w:rsidTr="004A2B71">
        <w:trPr>
          <w:trHeight w:val="3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55495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ACE5D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02BB7C0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352528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  <w:vAlign w:val="center"/>
          </w:tcPr>
          <w:p w14:paraId="69DF324A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  <w:r w:rsidRPr="00DB6D15">
              <w:rPr>
                <w:rFonts w:ascii="Verdana" w:hAnsi="Verdana"/>
                <w:b/>
                <w:bCs/>
              </w:rPr>
              <w:t>Ogółem wartość brutto (cena oferty)</w:t>
            </w:r>
          </w:p>
        </w:tc>
        <w:tc>
          <w:tcPr>
            <w:tcW w:w="2328" w:type="dxa"/>
          </w:tcPr>
          <w:p w14:paraId="32993B04" w14:textId="77777777" w:rsidR="00DF6DFB" w:rsidRPr="00DB6D15" w:rsidRDefault="00DF6DFB" w:rsidP="004A2B7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</w:rPr>
            </w:pPr>
          </w:p>
        </w:tc>
      </w:tr>
    </w:tbl>
    <w:p w14:paraId="4E586401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01509B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3D7E26C5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BA232F4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88976E3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CA29771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4988DA3" w14:textId="77777777" w:rsidR="00DF6DFB" w:rsidRPr="00DB6D15" w:rsidRDefault="00DF6DFB" w:rsidP="00DF6DF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B7E79EA" w14:textId="77777777" w:rsidR="00DF6DFB" w:rsidRPr="00DB6D15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D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</w:t>
      </w:r>
    </w:p>
    <w:p w14:paraId="0E17B55E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9582D5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C8FB40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5B7FDF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455BA3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D95CF2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CF9CDD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C181CE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9DAC88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F09814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06F35D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B2DDD3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F4B37C" w14:textId="77777777" w:rsidR="00DF6DFB" w:rsidRDefault="00DF6DFB" w:rsidP="00DF6DFB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_____________ dnia __ __ _____ r                                                                                  …………………………………………………………………</w:t>
      </w:r>
    </w:p>
    <w:p w14:paraId="755B1F6A" w14:textId="65DF9D8B" w:rsidR="00830C31" w:rsidRDefault="00DF6DFB" w:rsidP="00DF6DFB">
      <w:pPr>
        <w:spacing w:before="120" w:after="0" w:line="240" w:lineRule="auto"/>
      </w:pPr>
      <w:r>
        <w:rPr>
          <w:rFonts w:ascii="Times New Roman" w:hAnsi="Times New Roman"/>
          <w:i/>
          <w:sz w:val="24"/>
        </w:rPr>
        <w:t xml:space="preserve">                                                                                                                                                                     (podpis Wykonawcy</w:t>
      </w:r>
      <w:r>
        <w:rPr>
          <w:rFonts w:ascii="Times New Roman" w:hAnsi="Times New Roman"/>
          <w:i/>
          <w:sz w:val="24"/>
          <w:szCs w:val="24"/>
        </w:rPr>
        <w:t>/Pełnomocnika</w:t>
      </w:r>
      <w:r>
        <w:rPr>
          <w:rFonts w:ascii="Times New Roman" w:hAnsi="Times New Roman"/>
          <w:i/>
          <w:sz w:val="24"/>
        </w:rPr>
        <w:t>)</w:t>
      </w:r>
    </w:p>
    <w:sectPr w:rsidR="00830C31" w:rsidSect="00DF6DFB"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FB"/>
    <w:rsid w:val="004D45E3"/>
    <w:rsid w:val="00830C31"/>
    <w:rsid w:val="00B44028"/>
    <w:rsid w:val="00BF2ED9"/>
    <w:rsid w:val="00DF6DFB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4104"/>
  <w15:chartTrackingRefBased/>
  <w15:docId w15:val="{1E9F097A-97ED-418C-9488-B962407C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DF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DF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6DF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6DF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6DF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6DF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6DF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6DF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6DF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6DF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6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6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6D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6D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6D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6D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6D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6D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6D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6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6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6DF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6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6DFB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6D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6DFB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6D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6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6D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6DF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DF6DF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623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Grotowski Błażej</dc:creator>
  <cp:keywords/>
  <dc:description/>
  <cp:lastModifiedBy>Grotowski Błażej</cp:lastModifiedBy>
  <cp:revision>2</cp:revision>
  <dcterms:created xsi:type="dcterms:W3CDTF">2026-02-11T06:26:00Z</dcterms:created>
  <dcterms:modified xsi:type="dcterms:W3CDTF">2026-02-11T06:26:00Z</dcterms:modified>
</cp:coreProperties>
</file>